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79662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46491015"/>
        <w:docPartObj>
          <w:docPartGallery w:val="Table of Contents"/>
          <w:docPartUnique/>
        </w:docPartObj>
      </w:sdtPr>
      <w:sdtEndPr/>
      <w:sdtContent>
        <w:p w:rsidR="008926C2" w:rsidRDefault="008926C2">
          <w:pPr>
            <w:pStyle w:val="a6"/>
          </w:pPr>
          <w:r>
            <w:t>Оглавление</w:t>
          </w:r>
        </w:p>
        <w:bookmarkStart w:id="1" w:name="_GoBack"/>
        <w:bookmarkEnd w:id="1"/>
        <w:p w:rsidR="00DB06DA" w:rsidRDefault="008926C2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"3-3" \h \z \t "1-Описание;1;2-Описние;3;2-Описание;2" </w:instrText>
          </w:r>
          <w:r>
            <w:fldChar w:fldCharType="separate"/>
          </w:r>
          <w:hyperlink w:anchor="_Toc884979" w:history="1">
            <w:r w:rsidR="00DB06DA" w:rsidRPr="007420DC">
              <w:rPr>
                <w:rStyle w:val="a7"/>
                <w:noProof/>
              </w:rPr>
              <w:t>АиТ:\Пенсионный персонифицированный учет</w:t>
            </w:r>
            <w:r w:rsidR="00DB06DA">
              <w:rPr>
                <w:noProof/>
                <w:webHidden/>
              </w:rPr>
              <w:tab/>
            </w:r>
            <w:r w:rsidR="00DB06DA">
              <w:rPr>
                <w:noProof/>
                <w:webHidden/>
              </w:rPr>
              <w:fldChar w:fldCharType="begin"/>
            </w:r>
            <w:r w:rsidR="00DB06DA">
              <w:rPr>
                <w:noProof/>
                <w:webHidden/>
              </w:rPr>
              <w:instrText xml:space="preserve"> PAGEREF _Toc884979 \h </w:instrText>
            </w:r>
            <w:r w:rsidR="00DB06DA">
              <w:rPr>
                <w:noProof/>
                <w:webHidden/>
              </w:rPr>
            </w:r>
            <w:r w:rsidR="00DB06DA">
              <w:rPr>
                <w:noProof/>
                <w:webHidden/>
              </w:rPr>
              <w:fldChar w:fldCharType="separate"/>
            </w:r>
            <w:r w:rsidR="00DB06DA">
              <w:rPr>
                <w:noProof/>
                <w:webHidden/>
              </w:rPr>
              <w:t>2</w:t>
            </w:r>
            <w:r w:rsidR="00DB06DA">
              <w:rPr>
                <w:noProof/>
                <w:webHidden/>
              </w:rPr>
              <w:fldChar w:fldCharType="end"/>
            </w:r>
          </w:hyperlink>
        </w:p>
        <w:p w:rsidR="00DB06DA" w:rsidRDefault="00DB06DA">
          <w:pPr>
            <w:pStyle w:val="2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884980" w:history="1">
            <w:r w:rsidRPr="007420DC">
              <w:rPr>
                <w:rStyle w:val="a7"/>
                <w:noProof/>
              </w:rPr>
              <w:t>1.</w:t>
            </w:r>
            <w:r>
              <w:rPr>
                <w:noProof/>
              </w:rPr>
              <w:tab/>
            </w:r>
            <w:r w:rsidRPr="007420DC">
              <w:rPr>
                <w:rStyle w:val="a7"/>
                <w:noProof/>
              </w:rPr>
              <w:t>Новая форма СЗВ-СТАЖ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6DA" w:rsidRDefault="00DB06DA">
          <w:pPr>
            <w:pStyle w:val="2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884981" w:history="1">
            <w:r w:rsidRPr="007420DC">
              <w:rPr>
                <w:rStyle w:val="a7"/>
                <w:noProof/>
              </w:rPr>
              <w:t>2.</w:t>
            </w:r>
            <w:r>
              <w:rPr>
                <w:noProof/>
              </w:rPr>
              <w:tab/>
            </w:r>
            <w:r w:rsidRPr="007420DC">
              <w:rPr>
                <w:rStyle w:val="a7"/>
                <w:noProof/>
              </w:rPr>
              <w:t>Не работала строка поиска в окне формирования пачек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6DA" w:rsidRDefault="00DB06DA">
          <w:pPr>
            <w:pStyle w:val="2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884982" w:history="1">
            <w:r w:rsidRPr="007420DC">
              <w:rPr>
                <w:rStyle w:val="a7"/>
                <w:noProof/>
              </w:rPr>
              <w:t>3.</w:t>
            </w:r>
            <w:r>
              <w:rPr>
                <w:noProof/>
              </w:rPr>
              <w:tab/>
            </w:r>
            <w:r w:rsidRPr="007420DC">
              <w:rPr>
                <w:rStyle w:val="a7"/>
                <w:noProof/>
              </w:rPr>
              <w:t>Изменена схема формирования анкет на замену и выдачу страхового свидетельства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6DA" w:rsidRDefault="00DB06DA">
          <w:pPr>
            <w:pStyle w:val="2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884983" w:history="1">
            <w:r w:rsidRPr="007420DC">
              <w:rPr>
                <w:rStyle w:val="a7"/>
                <w:noProof/>
              </w:rPr>
              <w:t>4.</w:t>
            </w:r>
            <w:r>
              <w:rPr>
                <w:noProof/>
              </w:rPr>
              <w:tab/>
            </w:r>
            <w:r w:rsidRPr="007420DC">
              <w:rPr>
                <w:rStyle w:val="a7"/>
                <w:noProof/>
              </w:rPr>
              <w:t>Исправлены отчеты сверки СЗВ-СТАЖ и СЗВ-М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6DA" w:rsidRDefault="00DB06DA">
          <w:pPr>
            <w:pStyle w:val="2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884984" w:history="1">
            <w:r w:rsidRPr="007420DC">
              <w:rPr>
                <w:rStyle w:val="a7"/>
                <w:noProof/>
              </w:rPr>
              <w:t>5.</w:t>
            </w:r>
            <w:r>
              <w:rPr>
                <w:noProof/>
              </w:rPr>
              <w:tab/>
            </w:r>
            <w:r w:rsidRPr="007420DC">
              <w:rPr>
                <w:rStyle w:val="a7"/>
                <w:noProof/>
              </w:rPr>
              <w:t>Изменен алгоритм подбора стажа ДЛОТПУСК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26C2" w:rsidRDefault="008926C2">
          <w:r>
            <w:fldChar w:fldCharType="end"/>
          </w:r>
        </w:p>
      </w:sdtContent>
    </w:sdt>
    <w:p w:rsidR="008926C2" w:rsidRDefault="008926C2" w:rsidP="008926C2">
      <w:pPr>
        <w:pStyle w:val="1-"/>
        <w:rPr>
          <w:lang w:val="ru-RU"/>
        </w:rPr>
      </w:pPr>
      <w:bookmarkStart w:id="2" w:name="_Toc884979"/>
      <w:proofErr w:type="spellStart"/>
      <w:r>
        <w:rPr>
          <w:lang w:val="ru-RU"/>
        </w:rPr>
        <w:lastRenderedPageBreak/>
        <w:t>АиТ</w:t>
      </w:r>
      <w:proofErr w:type="spellEnd"/>
      <w:r>
        <w:rPr>
          <w:lang w:val="ru-RU"/>
        </w:rPr>
        <w:t>:\Пенсионный персонифицированный учет</w:t>
      </w:r>
      <w:bookmarkEnd w:id="0"/>
      <w:bookmarkEnd w:id="2"/>
    </w:p>
    <w:p w:rsidR="008926C2" w:rsidRDefault="008926C2" w:rsidP="008926C2">
      <w:pPr>
        <w:pStyle w:val="2-1"/>
      </w:pPr>
      <w:bookmarkStart w:id="3" w:name="_Toc884980"/>
      <w:r>
        <w:t>Новая форма СЗВ-СТАЖ</w:t>
      </w:r>
      <w:bookmarkEnd w:id="3"/>
      <w:r>
        <w:t xml:space="preserve"> </w:t>
      </w:r>
    </w:p>
    <w:p w:rsidR="008926C2" w:rsidRDefault="008926C2" w:rsidP="008926C2">
      <w:pPr>
        <w:pStyle w:val="3-"/>
      </w:pPr>
      <w:r>
        <w:t>В соответствии с постановлением Правления Пенсионного фонда Российской Федерации от 6 декабря 2018 года №507п разработаны формы отчетности в новом формате:</w:t>
      </w:r>
    </w:p>
    <w:p w:rsidR="008926C2" w:rsidRDefault="008926C2" w:rsidP="008926C2">
      <w:pPr>
        <w:pStyle w:val="3-"/>
        <w:numPr>
          <w:ilvl w:val="0"/>
          <w:numId w:val="3"/>
        </w:numPr>
        <w:rPr>
          <w:lang w:val="en-US"/>
        </w:rPr>
      </w:pPr>
      <w:r>
        <w:t>СЗВ-СТАЖ</w:t>
      </w:r>
      <w:r>
        <w:rPr>
          <w:lang w:val="en-US"/>
        </w:rPr>
        <w:t>;</w:t>
      </w:r>
    </w:p>
    <w:p w:rsidR="008926C2" w:rsidRDefault="008926C2" w:rsidP="008926C2">
      <w:pPr>
        <w:pStyle w:val="3-"/>
        <w:numPr>
          <w:ilvl w:val="0"/>
          <w:numId w:val="3"/>
        </w:numPr>
      </w:pPr>
      <w:r>
        <w:t>СЗВ-КОРР</w:t>
      </w:r>
      <w:r>
        <w:rPr>
          <w:lang w:val="en-US"/>
        </w:rPr>
        <w:t>;</w:t>
      </w:r>
    </w:p>
    <w:p w:rsidR="008926C2" w:rsidRDefault="008926C2" w:rsidP="008926C2">
      <w:pPr>
        <w:pStyle w:val="3-"/>
        <w:numPr>
          <w:ilvl w:val="0"/>
          <w:numId w:val="3"/>
        </w:numPr>
      </w:pPr>
      <w:r>
        <w:t>ОДВ-1.</w:t>
      </w:r>
    </w:p>
    <w:p w:rsidR="008926C2" w:rsidRDefault="008926C2" w:rsidP="008926C2">
      <w:pPr>
        <w:pStyle w:val="2-1"/>
      </w:pPr>
      <w:bookmarkStart w:id="4" w:name="_Toc884981"/>
      <w:r>
        <w:t>Не работала строка поиска в окне формирования пачек</w:t>
      </w:r>
      <w:bookmarkEnd w:id="4"/>
      <w:r>
        <w:t xml:space="preserve"> </w:t>
      </w:r>
    </w:p>
    <w:p w:rsidR="008926C2" w:rsidRDefault="008926C2" w:rsidP="008926C2">
      <w:pPr>
        <w:pStyle w:val="3-"/>
      </w:pPr>
      <w:r>
        <w:t>Исправлена работа поиска по ТН или фамилии в окне формирования пачек.</w:t>
      </w:r>
    </w:p>
    <w:p w:rsidR="008926C2" w:rsidRDefault="008926C2" w:rsidP="008926C2">
      <w:pPr>
        <w:pStyle w:val="2-1"/>
        <w:jc w:val="left"/>
      </w:pPr>
      <w:bookmarkStart w:id="5" w:name="_Toc884982"/>
      <w:r>
        <w:t>Изменена схема формирования анкет на замену и выдачу страхового свидетельства</w:t>
      </w:r>
      <w:bookmarkEnd w:id="5"/>
      <w:r>
        <w:t xml:space="preserve"> </w:t>
      </w:r>
    </w:p>
    <w:p w:rsidR="008926C2" w:rsidRDefault="008926C2" w:rsidP="008926C2">
      <w:pPr>
        <w:pStyle w:val="3-"/>
        <w:jc w:val="left"/>
      </w:pPr>
      <w:r>
        <w:t xml:space="preserve">Согласно требованиям законодательства исправлен механизм формирования анкет </w:t>
      </w:r>
      <w:r w:rsidRPr="000E4D81">
        <w:t>АДВ-1, АДВ-2, АДВ-3</w:t>
      </w:r>
      <w:r>
        <w:t>.</w:t>
      </w:r>
    </w:p>
    <w:p w:rsidR="008926C2" w:rsidRDefault="008926C2" w:rsidP="008926C2">
      <w:pPr>
        <w:pStyle w:val="2-1"/>
      </w:pPr>
      <w:bookmarkStart w:id="6" w:name="_Toc884983"/>
      <w:r>
        <w:t>Исправлены отчеты сверки СЗВ-СТАЖ и СЗВ-М</w:t>
      </w:r>
      <w:bookmarkEnd w:id="6"/>
      <w:r w:rsidRPr="000E4D81">
        <w:t> </w:t>
      </w:r>
    </w:p>
    <w:p w:rsidR="008926C2" w:rsidRDefault="008926C2" w:rsidP="008926C2">
      <w:pPr>
        <w:pStyle w:val="3-"/>
        <w:jc w:val="left"/>
      </w:pPr>
      <w:r>
        <w:t>В некоторых случаях в отчеты: «</w:t>
      </w:r>
      <w:r w:rsidRPr="00B337A4">
        <w:t>есть в СЗВ-СТАЖ, нет в СЗВ-М</w:t>
      </w:r>
      <w:r>
        <w:t>» и «есть в СЗВ-М, нет в СЗВ-СТАЖ»* попадали лишние строки. Ошибка исправлена.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0342"/>
      </w:tblGrid>
      <w:tr w:rsidR="008926C2" w:rsidTr="00B42E72">
        <w:tc>
          <w:tcPr>
            <w:tcW w:w="10682" w:type="dxa"/>
          </w:tcPr>
          <w:p w:rsidR="008926C2" w:rsidRPr="00B337A4" w:rsidRDefault="008926C2" w:rsidP="00B42E72">
            <w:pPr>
              <w:pStyle w:val="3-"/>
              <w:ind w:left="0" w:firstLine="0"/>
              <w:jc w:val="left"/>
              <w:rPr>
                <w:sz w:val="16"/>
                <w:szCs w:val="16"/>
              </w:rPr>
            </w:pPr>
            <w:r w:rsidRPr="00B337A4">
              <w:rPr>
                <w:sz w:val="16"/>
                <w:szCs w:val="16"/>
              </w:rPr>
              <w:t>*Отчеты формируются из режима «Отчеты» - «Отчеты с 2017 года» - просмотр документов ОДВ-1 – по кнопке «Сверка данных ОДВ-1» на панели инструментов слева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8926C2" w:rsidRPr="000E4D81" w:rsidRDefault="008926C2" w:rsidP="008926C2">
      <w:pPr>
        <w:pStyle w:val="3-"/>
        <w:jc w:val="left"/>
      </w:pPr>
    </w:p>
    <w:p w:rsidR="008926C2" w:rsidRDefault="008926C2" w:rsidP="008926C2">
      <w:pPr>
        <w:pStyle w:val="2-1"/>
        <w:jc w:val="left"/>
      </w:pPr>
      <w:bookmarkStart w:id="7" w:name="_Toc884984"/>
      <w:r>
        <w:t>Изменен алгоритм подбора стажа ДЛОТПУСК</w:t>
      </w:r>
      <w:bookmarkEnd w:id="7"/>
      <w:r>
        <w:t xml:space="preserve"> </w:t>
      </w:r>
    </w:p>
    <w:p w:rsidR="008926C2" w:rsidRDefault="008926C2" w:rsidP="008926C2">
      <w:pPr>
        <w:pStyle w:val="3-"/>
        <w:jc w:val="left"/>
      </w:pPr>
      <w:r>
        <w:t xml:space="preserve">1. В соответствии с постановлением Правления Пенсионного фонда Российской Федерации от 6 декабря 2018 года №507п изменен алгоритм подбора стажа ДЛОТПУСК. </w:t>
      </w:r>
      <w:r w:rsidRPr="00AE6877">
        <w:t>В порядке заполнения СЗВ-СТАЖ сказано, что код "ДЛОТПУСК" проставляют только для периодов работы застрахованного лица в особых условиях труда, за которые отсутствуют данные о начислении страховых взносов по дополнительному тарифу. </w:t>
      </w:r>
      <w:r>
        <w:t>*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0342"/>
      </w:tblGrid>
      <w:tr w:rsidR="008926C2" w:rsidTr="00B42E72">
        <w:tc>
          <w:tcPr>
            <w:tcW w:w="10682" w:type="dxa"/>
          </w:tcPr>
          <w:p w:rsidR="008926C2" w:rsidRDefault="008926C2" w:rsidP="00B42E72">
            <w:pPr>
              <w:pStyle w:val="3-"/>
              <w:ind w:left="0" w:firstLine="0"/>
              <w:jc w:val="left"/>
            </w:pPr>
            <w:r>
              <w:t>*</w:t>
            </w:r>
            <w:r w:rsidRPr="00DD6608">
              <w:rPr>
                <w:sz w:val="16"/>
                <w:szCs w:val="16"/>
              </w:rPr>
              <w:t>Напомним, ранее код «ДЛОТПУСК» в СЗВ-СТАЖ работодатели указывали, если работник ушел в оплачиваемый отпуск, в том числе дополнительный.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:rsidR="008926C2" w:rsidRPr="00033368" w:rsidRDefault="008926C2" w:rsidP="008926C2">
      <w:pPr>
        <w:pStyle w:val="3-"/>
        <w:jc w:val="left"/>
      </w:pPr>
      <w:r>
        <w:t>2. Если сотрудник принес больничный с датой начала больше даты увольнения, то теперь такой больничный не будет отражен в периодах стажа.</w:t>
      </w:r>
      <w:r w:rsidRPr="00AA26F0">
        <w:br/>
      </w:r>
    </w:p>
    <w:p w:rsidR="00E96C22" w:rsidRDefault="00E96C22"/>
    <w:sectPr w:rsidR="00E96C22" w:rsidSect="002E01F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65" w:rsidRDefault="000F7E65">
      <w:pPr>
        <w:spacing w:after="0"/>
      </w:pPr>
      <w:r>
        <w:separator/>
      </w:r>
    </w:p>
  </w:endnote>
  <w:endnote w:type="continuationSeparator" w:id="0">
    <w:p w:rsidR="000F7E65" w:rsidRDefault="000F7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C3" w:rsidRPr="00295E9D" w:rsidRDefault="008926C2" w:rsidP="00F3398C">
    <w:pPr>
      <w:pStyle w:val="a4"/>
      <w:pBdr>
        <w:top w:val="single" w:sz="4" w:space="1" w:color="auto"/>
      </w:pBdr>
      <w:rPr>
        <w:lang w:val="ru-RU"/>
      </w:rPr>
    </w:pPr>
    <w:r w:rsidRPr="00F3398C">
      <w:t xml:space="preserve">© </w:t>
    </w:r>
    <w:proofErr w:type="spellStart"/>
    <w:r w:rsidRPr="00F3398C">
      <w:t>АиТ</w:t>
    </w:r>
    <w:proofErr w:type="spellEnd"/>
    <w:r w:rsidRPr="00F3398C">
      <w:t xml:space="preserve">® </w:t>
    </w:r>
    <w:r>
      <w:t xml:space="preserve"> Описание </w:t>
    </w:r>
    <w:r>
      <w:rPr>
        <w:lang w:val="ru-RU"/>
      </w:rPr>
      <w:t>изменений</w:t>
    </w:r>
    <w:r>
      <w:t xml:space="preserve"> в </w:t>
    </w:r>
    <w:r>
      <w:rPr>
        <w:lang w:val="ru-RU"/>
      </w:rPr>
      <w:t>версии 8.2</w:t>
    </w:r>
    <w:r w:rsidR="00764286">
      <w:rPr>
        <w:lang w:val="ru-RU"/>
      </w:rPr>
      <w:t>2.2</w:t>
    </w:r>
    <w:r>
      <w:rPr>
        <w:lang w:val="ru-RU"/>
      </w:rPr>
      <w:t xml:space="preserve"> </w:t>
    </w:r>
    <w:r>
      <w:t>от</w:t>
    </w:r>
    <w:r>
      <w:rPr>
        <w:lang w:val="ru-RU"/>
      </w:rPr>
      <w:t xml:space="preserve"> </w:t>
    </w:r>
    <w:r w:rsidR="00764286">
      <w:rPr>
        <w:lang w:val="ru-RU"/>
      </w:rPr>
      <w:t>12</w:t>
    </w:r>
    <w:r>
      <w:rPr>
        <w:lang w:val="ru-RU"/>
      </w:rPr>
      <w:t xml:space="preserve">.02.2019 к версии </w:t>
    </w:r>
    <w:r>
      <w:t>8.</w:t>
    </w:r>
    <w:r>
      <w:rPr>
        <w:lang w:val="ru-RU"/>
      </w:rPr>
      <w:t>22</w:t>
    </w:r>
    <w:r w:rsidR="008E29C9" w:rsidRPr="008E29C9">
      <w:rPr>
        <w:lang w:val="ru-RU"/>
      </w:rPr>
      <w:t>.1</w:t>
    </w:r>
    <w:r w:rsidRPr="00F3398C">
      <w:tab/>
    </w:r>
    <w:r w:rsidRPr="00F3398C">
      <w:fldChar w:fldCharType="begin"/>
    </w:r>
    <w:r w:rsidRPr="00F3398C">
      <w:instrText>PAGE   \* MERGEFORMAT</w:instrText>
    </w:r>
    <w:r w:rsidRPr="00F3398C">
      <w:fldChar w:fldCharType="separate"/>
    </w:r>
    <w:r w:rsidR="00DB06DA">
      <w:rPr>
        <w:noProof/>
      </w:rPr>
      <w:t>1</w:t>
    </w:r>
    <w:r w:rsidRPr="00F339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65" w:rsidRDefault="000F7E65">
      <w:pPr>
        <w:spacing w:after="0"/>
      </w:pPr>
      <w:r>
        <w:separator/>
      </w:r>
    </w:p>
  </w:footnote>
  <w:footnote w:type="continuationSeparator" w:id="0">
    <w:p w:rsidR="000F7E65" w:rsidRDefault="000F7E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43D"/>
    <w:multiLevelType w:val="hybridMultilevel"/>
    <w:tmpl w:val="32B4809E"/>
    <w:lvl w:ilvl="0" w:tplc="ACDC0DFC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F257F"/>
    <w:multiLevelType w:val="hybridMultilevel"/>
    <w:tmpl w:val="896C6B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C2"/>
    <w:rsid w:val="000F7E65"/>
    <w:rsid w:val="002A7CEE"/>
    <w:rsid w:val="00764286"/>
    <w:rsid w:val="008926C2"/>
    <w:rsid w:val="008E29C9"/>
    <w:rsid w:val="00981BF5"/>
    <w:rsid w:val="00DB06DA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C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926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8926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-">
    <w:name w:val="1-Описание"/>
    <w:basedOn w:val="1"/>
    <w:link w:val="1-0"/>
    <w:qFormat/>
    <w:rsid w:val="008926C2"/>
    <w:pPr>
      <w:keepLines w:val="0"/>
      <w:pageBreakBefore/>
      <w:spacing w:before="240" w:after="60"/>
      <w:ind w:left="397"/>
    </w:pPr>
    <w:rPr>
      <w:rFonts w:ascii="Calibri" w:eastAsia="Times New Roman" w:hAnsi="Calibri" w:cs="Times New Roman"/>
      <w:color w:val="auto"/>
      <w:kern w:val="32"/>
      <w:sz w:val="24"/>
      <w:lang w:val="x-none" w:eastAsia="x-none"/>
    </w:rPr>
  </w:style>
  <w:style w:type="paragraph" w:customStyle="1" w:styleId="2-">
    <w:name w:val="2-Описние"/>
    <w:basedOn w:val="a"/>
    <w:link w:val="2-0"/>
    <w:uiPriority w:val="99"/>
    <w:qFormat/>
    <w:rsid w:val="008926C2"/>
    <w:pPr>
      <w:numPr>
        <w:numId w:val="1"/>
      </w:numPr>
      <w:spacing w:before="100" w:beforeAutospacing="1"/>
    </w:pPr>
    <w:rPr>
      <w:rFonts w:ascii="Calibri" w:hAnsi="Calibri"/>
      <w:b/>
      <w:color w:val="1F497D"/>
      <w:sz w:val="22"/>
    </w:rPr>
  </w:style>
  <w:style w:type="character" w:customStyle="1" w:styleId="1-0">
    <w:name w:val="1-Описание Знак"/>
    <w:link w:val="1-"/>
    <w:rsid w:val="008926C2"/>
    <w:rPr>
      <w:rFonts w:ascii="Calibri" w:eastAsia="Times New Roman" w:hAnsi="Calibri" w:cs="Times New Roman"/>
      <w:b/>
      <w:bCs/>
      <w:kern w:val="32"/>
      <w:sz w:val="24"/>
      <w:szCs w:val="28"/>
      <w:lang w:val="x-none" w:eastAsia="x-none"/>
    </w:rPr>
  </w:style>
  <w:style w:type="character" w:customStyle="1" w:styleId="2-0">
    <w:name w:val="2-Описние Знак"/>
    <w:link w:val="2-"/>
    <w:uiPriority w:val="99"/>
    <w:rsid w:val="008926C2"/>
    <w:rPr>
      <w:rFonts w:ascii="Calibri" w:eastAsia="Times New Roman" w:hAnsi="Calibri" w:cs="Times New Roman"/>
      <w:b/>
      <w:color w:val="1F497D"/>
      <w:szCs w:val="24"/>
      <w:lang w:eastAsia="ru-RU"/>
    </w:rPr>
  </w:style>
  <w:style w:type="paragraph" w:customStyle="1" w:styleId="3-">
    <w:name w:val="3-Описание"/>
    <w:basedOn w:val="a"/>
    <w:link w:val="3-0"/>
    <w:qFormat/>
    <w:rsid w:val="008926C2"/>
    <w:pPr>
      <w:spacing w:line="240" w:lineRule="atLeast"/>
      <w:ind w:left="340" w:firstLine="340"/>
    </w:pPr>
    <w:rPr>
      <w:rFonts w:ascii="Calibri" w:hAnsi="Calibri"/>
      <w:sz w:val="20"/>
    </w:rPr>
  </w:style>
  <w:style w:type="character" w:customStyle="1" w:styleId="3-0">
    <w:name w:val="3-Описание Знак"/>
    <w:link w:val="3-"/>
    <w:rsid w:val="008926C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2-1">
    <w:name w:val="2-Описание"/>
    <w:basedOn w:val="2-"/>
    <w:link w:val="2-2"/>
    <w:qFormat/>
    <w:rsid w:val="008926C2"/>
  </w:style>
  <w:style w:type="character" w:customStyle="1" w:styleId="2-2">
    <w:name w:val="2-Описание Знак"/>
    <w:basedOn w:val="2-0"/>
    <w:link w:val="2-1"/>
    <w:rsid w:val="008926C2"/>
    <w:rPr>
      <w:rFonts w:ascii="Calibri" w:eastAsia="Times New Roman" w:hAnsi="Calibri" w:cs="Times New Roman"/>
      <w:b/>
      <w:color w:val="1F497D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8926C2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926C2"/>
    <w:pPr>
      <w:spacing w:after="100"/>
    </w:pPr>
  </w:style>
  <w:style w:type="character" w:styleId="a7">
    <w:name w:val="Hyperlink"/>
    <w:basedOn w:val="a0"/>
    <w:uiPriority w:val="99"/>
    <w:unhideWhenUsed/>
    <w:rsid w:val="008926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26C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926C2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926C2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9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64286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764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C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926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8926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-">
    <w:name w:val="1-Описание"/>
    <w:basedOn w:val="1"/>
    <w:link w:val="1-0"/>
    <w:qFormat/>
    <w:rsid w:val="008926C2"/>
    <w:pPr>
      <w:keepLines w:val="0"/>
      <w:pageBreakBefore/>
      <w:spacing w:before="240" w:after="60"/>
      <w:ind w:left="397"/>
    </w:pPr>
    <w:rPr>
      <w:rFonts w:ascii="Calibri" w:eastAsia="Times New Roman" w:hAnsi="Calibri" w:cs="Times New Roman"/>
      <w:color w:val="auto"/>
      <w:kern w:val="32"/>
      <w:sz w:val="24"/>
      <w:lang w:val="x-none" w:eastAsia="x-none"/>
    </w:rPr>
  </w:style>
  <w:style w:type="paragraph" w:customStyle="1" w:styleId="2-">
    <w:name w:val="2-Описние"/>
    <w:basedOn w:val="a"/>
    <w:link w:val="2-0"/>
    <w:uiPriority w:val="99"/>
    <w:qFormat/>
    <w:rsid w:val="008926C2"/>
    <w:pPr>
      <w:numPr>
        <w:numId w:val="1"/>
      </w:numPr>
      <w:spacing w:before="100" w:beforeAutospacing="1"/>
    </w:pPr>
    <w:rPr>
      <w:rFonts w:ascii="Calibri" w:hAnsi="Calibri"/>
      <w:b/>
      <w:color w:val="1F497D"/>
      <w:sz w:val="22"/>
    </w:rPr>
  </w:style>
  <w:style w:type="character" w:customStyle="1" w:styleId="1-0">
    <w:name w:val="1-Описание Знак"/>
    <w:link w:val="1-"/>
    <w:rsid w:val="008926C2"/>
    <w:rPr>
      <w:rFonts w:ascii="Calibri" w:eastAsia="Times New Roman" w:hAnsi="Calibri" w:cs="Times New Roman"/>
      <w:b/>
      <w:bCs/>
      <w:kern w:val="32"/>
      <w:sz w:val="24"/>
      <w:szCs w:val="28"/>
      <w:lang w:val="x-none" w:eastAsia="x-none"/>
    </w:rPr>
  </w:style>
  <w:style w:type="character" w:customStyle="1" w:styleId="2-0">
    <w:name w:val="2-Описние Знак"/>
    <w:link w:val="2-"/>
    <w:uiPriority w:val="99"/>
    <w:rsid w:val="008926C2"/>
    <w:rPr>
      <w:rFonts w:ascii="Calibri" w:eastAsia="Times New Roman" w:hAnsi="Calibri" w:cs="Times New Roman"/>
      <w:b/>
      <w:color w:val="1F497D"/>
      <w:szCs w:val="24"/>
      <w:lang w:eastAsia="ru-RU"/>
    </w:rPr>
  </w:style>
  <w:style w:type="paragraph" w:customStyle="1" w:styleId="3-">
    <w:name w:val="3-Описание"/>
    <w:basedOn w:val="a"/>
    <w:link w:val="3-0"/>
    <w:qFormat/>
    <w:rsid w:val="008926C2"/>
    <w:pPr>
      <w:spacing w:line="240" w:lineRule="atLeast"/>
      <w:ind w:left="340" w:firstLine="340"/>
    </w:pPr>
    <w:rPr>
      <w:rFonts w:ascii="Calibri" w:hAnsi="Calibri"/>
      <w:sz w:val="20"/>
    </w:rPr>
  </w:style>
  <w:style w:type="character" w:customStyle="1" w:styleId="3-0">
    <w:name w:val="3-Описание Знак"/>
    <w:link w:val="3-"/>
    <w:rsid w:val="008926C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2-1">
    <w:name w:val="2-Описание"/>
    <w:basedOn w:val="2-"/>
    <w:link w:val="2-2"/>
    <w:qFormat/>
    <w:rsid w:val="008926C2"/>
  </w:style>
  <w:style w:type="character" w:customStyle="1" w:styleId="2-2">
    <w:name w:val="2-Описание Знак"/>
    <w:basedOn w:val="2-0"/>
    <w:link w:val="2-1"/>
    <w:rsid w:val="008926C2"/>
    <w:rPr>
      <w:rFonts w:ascii="Calibri" w:eastAsia="Times New Roman" w:hAnsi="Calibri" w:cs="Times New Roman"/>
      <w:b/>
      <w:color w:val="1F497D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8926C2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926C2"/>
    <w:pPr>
      <w:spacing w:after="100"/>
    </w:pPr>
  </w:style>
  <w:style w:type="character" w:styleId="a7">
    <w:name w:val="Hyperlink"/>
    <w:basedOn w:val="a0"/>
    <w:uiPriority w:val="99"/>
    <w:unhideWhenUsed/>
    <w:rsid w:val="008926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26C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926C2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926C2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9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64286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764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ADF7-22FE-43BB-925D-A354DD86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Ирина</dc:creator>
  <cp:lastModifiedBy>Чудакова Ирина</cp:lastModifiedBy>
  <cp:revision>6</cp:revision>
  <dcterms:created xsi:type="dcterms:W3CDTF">2019-02-12T14:17:00Z</dcterms:created>
  <dcterms:modified xsi:type="dcterms:W3CDTF">2019-02-12T14:29:00Z</dcterms:modified>
</cp:coreProperties>
</file>